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                                                                                                               № </w:t>
      </w:r>
      <w:r>
        <w:rPr>
          <w:rFonts w:hAnsi="Times New Roman" w:cs="Times New Roman"/>
          <w:color w:val="000000"/>
          <w:sz w:val="24"/>
          <w:szCs w:val="24"/>
        </w:rPr>
        <w:t>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г. </w:t>
      </w: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проведении внепланового инструктажа по новым комплектациям аптечек (автомобильных) в связи с вступлением в силу Приказа Минздрава от 24.05.2024 N 260н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целях реализации требований охраны труда, установленных </w:t>
      </w:r>
      <w:r>
        <w:rPr>
          <w:rFonts w:hAnsi="Times New Roman" w:cs="Times New Roman"/>
          <w:color w:val="000000"/>
          <w:sz w:val="24"/>
          <w:szCs w:val="24"/>
        </w:rPr>
        <w:t>статьей 214</w:t>
      </w:r>
      <w:r>
        <w:rPr>
          <w:rFonts w:hAnsi="Times New Roman" w:cs="Times New Roman"/>
          <w:color w:val="000000"/>
          <w:sz w:val="24"/>
          <w:szCs w:val="24"/>
        </w:rPr>
        <w:t xml:space="preserve"> Трудового кодекса РФ, в соответствии с </w:t>
      </w:r>
      <w:r>
        <w:rPr>
          <w:rFonts w:hAnsi="Times New Roman" w:cs="Times New Roman"/>
          <w:color w:val="000000"/>
          <w:sz w:val="24"/>
          <w:szCs w:val="24"/>
        </w:rPr>
        <w:t>пунктом 16</w:t>
      </w:r>
      <w:r>
        <w:rPr>
          <w:rFonts w:hAnsi="Times New Roman" w:cs="Times New Roman"/>
          <w:color w:val="000000"/>
          <w:sz w:val="24"/>
          <w:szCs w:val="24"/>
        </w:rPr>
        <w:t xml:space="preserve"> Порядка обучения по охране труда и проверки знания требований охраны труда, утвержденного 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РФ от 24.12.2021 № 2464</w:t>
      </w:r>
      <w:r>
        <w:rPr>
          <w:rFonts w:hAnsi="Times New Roman" w:cs="Times New Roman"/>
          <w:color w:val="000000"/>
          <w:sz w:val="24"/>
          <w:szCs w:val="24"/>
        </w:rPr>
        <w:t xml:space="preserve">, в связи с вступлением в силу </w:t>
      </w:r>
      <w:r>
        <w:rPr>
          <w:rFonts w:hAnsi="Times New Roman" w:cs="Times New Roman"/>
          <w:color w:val="000000"/>
          <w:sz w:val="24"/>
          <w:szCs w:val="24"/>
        </w:rPr>
        <w:t>Приказ Минздрава России от 24.05.2024 N 260н</w:t>
      </w:r>
      <w:r>
        <w:rPr>
          <w:rFonts w:hAnsi="Times New Roman" w:cs="Times New Roman"/>
          <w:color w:val="000000"/>
          <w:sz w:val="24"/>
          <w:szCs w:val="24"/>
        </w:rPr>
        <w:t xml:space="preserve"> "Об утверждении требований к комплектации аптечки для оказания первой помощи с применением медицинских изделий пострадавшим в дорожно-транспортных происшествиях (автомобильной)"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Обеспечить 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 xml:space="preserve">проведение внепланового инструктажа по охране труда для работников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по программе внепланового инструктажа по новым комплектациям аптечек (автомобильных) в связи с вступлением в силу </w:t>
      </w:r>
      <w:r>
        <w:rPr>
          <w:rFonts w:hAnsi="Times New Roman" w:cs="Times New Roman"/>
          <w:color w:val="000000"/>
          <w:sz w:val="24"/>
          <w:szCs w:val="24"/>
        </w:rPr>
        <w:t>Приказа Минздрава от 24.05.2024 N 260н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Ответственными лицами, обеспечивающими проведение внепланового инструктажа по охране труда, назначить руководителей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Результаты проведения внепланового инструктажа оформлять записями в журнале учета инструктажа по охране труда на рабочем месте.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Контроль за исполнением настоящего приказа возлагается на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5f6d0ee44d1e450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